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1799A" w14:textId="77777777" w:rsidR="00286C24" w:rsidRDefault="00286C24" w:rsidP="00DE796C">
      <w:pPr>
        <w:spacing w:line="480" w:lineRule="auto"/>
        <w:ind w:firstLine="720"/>
        <w:rPr>
          <w:rFonts w:ascii="Times New Roman" w:hAnsi="Times New Roman" w:cs="Times New Roman"/>
          <w:sz w:val="24"/>
          <w:szCs w:val="24"/>
        </w:rPr>
      </w:pPr>
      <w:bookmarkStart w:id="0" w:name="_GoBack"/>
      <w:bookmarkEnd w:id="0"/>
    </w:p>
    <w:p w14:paraId="235AE64B" w14:textId="77777777" w:rsidR="00281E79" w:rsidRDefault="00281E79" w:rsidP="00DE796C">
      <w:pPr>
        <w:spacing w:line="480" w:lineRule="auto"/>
        <w:ind w:firstLine="720"/>
        <w:rPr>
          <w:rFonts w:ascii="Times New Roman" w:hAnsi="Times New Roman" w:cs="Times New Roman"/>
          <w:sz w:val="24"/>
          <w:szCs w:val="24"/>
        </w:rPr>
      </w:pPr>
    </w:p>
    <w:p w14:paraId="7A174052" w14:textId="77777777" w:rsidR="00281E79" w:rsidRDefault="00281E79" w:rsidP="00DE796C">
      <w:pPr>
        <w:spacing w:line="480" w:lineRule="auto"/>
        <w:ind w:firstLine="720"/>
        <w:rPr>
          <w:rFonts w:ascii="Times New Roman" w:hAnsi="Times New Roman" w:cs="Times New Roman"/>
          <w:sz w:val="24"/>
          <w:szCs w:val="24"/>
        </w:rPr>
      </w:pPr>
    </w:p>
    <w:p w14:paraId="7C1E16FB" w14:textId="77777777" w:rsidR="00281E79" w:rsidRDefault="00281E79" w:rsidP="00DE796C">
      <w:pPr>
        <w:spacing w:line="480" w:lineRule="auto"/>
        <w:ind w:firstLine="720"/>
        <w:rPr>
          <w:rFonts w:ascii="Times New Roman" w:hAnsi="Times New Roman" w:cs="Times New Roman"/>
          <w:sz w:val="24"/>
          <w:szCs w:val="24"/>
        </w:rPr>
      </w:pPr>
    </w:p>
    <w:p w14:paraId="12CCA0BF" w14:textId="77777777" w:rsidR="00281E79" w:rsidRDefault="00281E79" w:rsidP="00DE796C">
      <w:pPr>
        <w:spacing w:line="480" w:lineRule="auto"/>
        <w:ind w:firstLine="720"/>
        <w:jc w:val="center"/>
        <w:rPr>
          <w:rFonts w:ascii="Times New Roman" w:hAnsi="Times New Roman" w:cs="Times New Roman"/>
          <w:sz w:val="24"/>
          <w:szCs w:val="24"/>
        </w:rPr>
      </w:pPr>
    </w:p>
    <w:p w14:paraId="53073430" w14:textId="2964959E" w:rsidR="00286C24" w:rsidRPr="00281E79" w:rsidRDefault="00D77FAD" w:rsidP="00DE796C">
      <w:pPr>
        <w:spacing w:line="480" w:lineRule="auto"/>
        <w:ind w:firstLine="720"/>
        <w:jc w:val="center"/>
        <w:rPr>
          <w:rFonts w:ascii="Times New Roman" w:hAnsi="Times New Roman" w:cs="Times New Roman"/>
          <w:b/>
          <w:bCs/>
          <w:sz w:val="24"/>
          <w:szCs w:val="24"/>
        </w:rPr>
      </w:pPr>
      <w:r w:rsidRPr="00281E79">
        <w:rPr>
          <w:rFonts w:ascii="Times New Roman" w:hAnsi="Times New Roman" w:cs="Times New Roman"/>
          <w:b/>
          <w:bCs/>
          <w:sz w:val="24"/>
          <w:szCs w:val="24"/>
        </w:rPr>
        <w:t>Swan-Ganz Catheter</w:t>
      </w:r>
    </w:p>
    <w:p w14:paraId="2374F68C" w14:textId="77777777" w:rsidR="00281E79" w:rsidRPr="00281E79" w:rsidRDefault="00281E79" w:rsidP="00DE796C">
      <w:pPr>
        <w:spacing w:line="480" w:lineRule="auto"/>
        <w:ind w:firstLine="720"/>
        <w:jc w:val="center"/>
        <w:rPr>
          <w:rFonts w:ascii="Times New Roman" w:hAnsi="Times New Roman" w:cs="Times New Roman"/>
          <w:sz w:val="24"/>
          <w:szCs w:val="24"/>
        </w:rPr>
      </w:pPr>
    </w:p>
    <w:p w14:paraId="59231F4A" w14:textId="77777777" w:rsidR="00281E79" w:rsidRPr="00281E79" w:rsidRDefault="00D77FAD" w:rsidP="00DE796C">
      <w:pPr>
        <w:spacing w:line="480" w:lineRule="auto"/>
        <w:ind w:firstLine="720"/>
        <w:jc w:val="center"/>
        <w:rPr>
          <w:rFonts w:ascii="Times New Roman" w:hAnsi="Times New Roman" w:cs="Times New Roman"/>
          <w:sz w:val="24"/>
          <w:szCs w:val="24"/>
        </w:rPr>
      </w:pPr>
      <w:r w:rsidRPr="00281E79">
        <w:rPr>
          <w:rFonts w:ascii="Times New Roman" w:hAnsi="Times New Roman" w:cs="Times New Roman"/>
          <w:sz w:val="24"/>
          <w:szCs w:val="24"/>
        </w:rPr>
        <w:t>Student</w:t>
      </w:r>
    </w:p>
    <w:p w14:paraId="33745032" w14:textId="77777777" w:rsidR="00281E79" w:rsidRPr="00281E79" w:rsidRDefault="00D77FAD" w:rsidP="00DE796C">
      <w:pPr>
        <w:spacing w:line="480" w:lineRule="auto"/>
        <w:ind w:firstLine="720"/>
        <w:jc w:val="center"/>
        <w:rPr>
          <w:rFonts w:ascii="Times New Roman" w:hAnsi="Times New Roman" w:cs="Times New Roman"/>
          <w:sz w:val="24"/>
          <w:szCs w:val="24"/>
        </w:rPr>
      </w:pPr>
      <w:r w:rsidRPr="00281E79">
        <w:rPr>
          <w:rFonts w:ascii="Times New Roman" w:hAnsi="Times New Roman" w:cs="Times New Roman"/>
          <w:sz w:val="24"/>
          <w:szCs w:val="24"/>
        </w:rPr>
        <w:t>University</w:t>
      </w:r>
    </w:p>
    <w:p w14:paraId="103560BD" w14:textId="77777777" w:rsidR="00281E79" w:rsidRPr="00281E79" w:rsidRDefault="00D77FAD" w:rsidP="00DE796C">
      <w:pPr>
        <w:spacing w:line="480" w:lineRule="auto"/>
        <w:ind w:firstLine="720"/>
        <w:jc w:val="center"/>
        <w:rPr>
          <w:rFonts w:ascii="Times New Roman" w:hAnsi="Times New Roman" w:cs="Times New Roman"/>
          <w:sz w:val="24"/>
          <w:szCs w:val="24"/>
        </w:rPr>
      </w:pPr>
      <w:r w:rsidRPr="00281E79">
        <w:rPr>
          <w:rFonts w:ascii="Times New Roman" w:hAnsi="Times New Roman" w:cs="Times New Roman"/>
          <w:sz w:val="24"/>
          <w:szCs w:val="24"/>
        </w:rPr>
        <w:t>Course</w:t>
      </w:r>
    </w:p>
    <w:p w14:paraId="6ACCEC94" w14:textId="77777777" w:rsidR="00281E79" w:rsidRPr="00281E79" w:rsidRDefault="00D77FAD" w:rsidP="00DE796C">
      <w:pPr>
        <w:spacing w:line="480" w:lineRule="auto"/>
        <w:ind w:firstLine="720"/>
        <w:jc w:val="center"/>
        <w:rPr>
          <w:rFonts w:ascii="Times New Roman" w:hAnsi="Times New Roman" w:cs="Times New Roman"/>
          <w:sz w:val="24"/>
          <w:szCs w:val="24"/>
        </w:rPr>
      </w:pPr>
      <w:r w:rsidRPr="00281E79">
        <w:rPr>
          <w:rFonts w:ascii="Times New Roman" w:hAnsi="Times New Roman" w:cs="Times New Roman"/>
          <w:sz w:val="24"/>
          <w:szCs w:val="24"/>
        </w:rPr>
        <w:t>Instructor</w:t>
      </w:r>
    </w:p>
    <w:p w14:paraId="529CD344" w14:textId="575BCF58" w:rsidR="00281E79" w:rsidRPr="00281E79" w:rsidRDefault="00D77FAD" w:rsidP="00DE79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Feb. 24, </w:t>
      </w:r>
      <w:r w:rsidRPr="00281E79">
        <w:rPr>
          <w:rFonts w:ascii="Times New Roman" w:hAnsi="Times New Roman" w:cs="Times New Roman"/>
          <w:sz w:val="24"/>
          <w:szCs w:val="24"/>
        </w:rPr>
        <w:t>202</w:t>
      </w:r>
      <w:r>
        <w:rPr>
          <w:rFonts w:ascii="Times New Roman" w:hAnsi="Times New Roman" w:cs="Times New Roman"/>
          <w:sz w:val="24"/>
          <w:szCs w:val="24"/>
        </w:rPr>
        <w:t>1</w:t>
      </w:r>
    </w:p>
    <w:p w14:paraId="3C8B334D" w14:textId="77777777" w:rsidR="00286C24" w:rsidRDefault="00286C24" w:rsidP="00DE796C">
      <w:pPr>
        <w:spacing w:line="480" w:lineRule="auto"/>
        <w:ind w:firstLine="720"/>
        <w:rPr>
          <w:rFonts w:ascii="Times New Roman" w:hAnsi="Times New Roman" w:cs="Times New Roman"/>
          <w:sz w:val="24"/>
          <w:szCs w:val="24"/>
        </w:rPr>
      </w:pPr>
    </w:p>
    <w:p w14:paraId="6709EE1E" w14:textId="77777777" w:rsidR="00286C24" w:rsidRDefault="00286C24" w:rsidP="00DE796C">
      <w:pPr>
        <w:spacing w:line="480" w:lineRule="auto"/>
        <w:ind w:firstLine="720"/>
        <w:rPr>
          <w:rFonts w:ascii="Times New Roman" w:hAnsi="Times New Roman" w:cs="Times New Roman"/>
          <w:sz w:val="24"/>
          <w:szCs w:val="24"/>
        </w:rPr>
      </w:pPr>
    </w:p>
    <w:p w14:paraId="3AC234CF" w14:textId="77777777" w:rsidR="00286C24" w:rsidRDefault="00286C24" w:rsidP="00DE796C">
      <w:pPr>
        <w:spacing w:line="480" w:lineRule="auto"/>
        <w:ind w:firstLine="720"/>
        <w:rPr>
          <w:rFonts w:ascii="Times New Roman" w:hAnsi="Times New Roman" w:cs="Times New Roman"/>
          <w:sz w:val="24"/>
          <w:szCs w:val="24"/>
        </w:rPr>
      </w:pPr>
    </w:p>
    <w:p w14:paraId="4A02FECF" w14:textId="77777777" w:rsidR="00286C24" w:rsidRDefault="00286C24" w:rsidP="00DE796C">
      <w:pPr>
        <w:spacing w:line="480" w:lineRule="auto"/>
        <w:ind w:firstLine="720"/>
        <w:rPr>
          <w:rFonts w:ascii="Times New Roman" w:hAnsi="Times New Roman" w:cs="Times New Roman"/>
          <w:sz w:val="24"/>
          <w:szCs w:val="24"/>
        </w:rPr>
      </w:pPr>
    </w:p>
    <w:p w14:paraId="4F205783" w14:textId="77777777" w:rsidR="00286C24" w:rsidRDefault="00286C24" w:rsidP="00DE796C">
      <w:pPr>
        <w:spacing w:line="480" w:lineRule="auto"/>
        <w:ind w:firstLine="720"/>
        <w:rPr>
          <w:rFonts w:ascii="Times New Roman" w:hAnsi="Times New Roman" w:cs="Times New Roman"/>
          <w:sz w:val="24"/>
          <w:szCs w:val="24"/>
        </w:rPr>
      </w:pPr>
    </w:p>
    <w:p w14:paraId="4EF4BC03" w14:textId="77777777" w:rsidR="00DE796C" w:rsidRDefault="00DE796C" w:rsidP="00DE796C">
      <w:pPr>
        <w:spacing w:line="480" w:lineRule="auto"/>
        <w:rPr>
          <w:rFonts w:ascii="Times New Roman" w:hAnsi="Times New Roman" w:cs="Times New Roman"/>
          <w:sz w:val="24"/>
          <w:szCs w:val="24"/>
        </w:rPr>
      </w:pPr>
    </w:p>
    <w:p w14:paraId="55C35DFC" w14:textId="0F4115F9" w:rsidR="00281E79" w:rsidRPr="00281E79" w:rsidRDefault="00D77FAD" w:rsidP="00DE796C">
      <w:pPr>
        <w:spacing w:line="480" w:lineRule="auto"/>
        <w:jc w:val="center"/>
        <w:rPr>
          <w:rFonts w:ascii="Times New Roman" w:hAnsi="Times New Roman" w:cs="Times New Roman"/>
          <w:b/>
          <w:bCs/>
          <w:sz w:val="24"/>
          <w:szCs w:val="24"/>
        </w:rPr>
      </w:pPr>
      <w:r w:rsidRPr="00281E79">
        <w:rPr>
          <w:rFonts w:ascii="Times New Roman" w:hAnsi="Times New Roman" w:cs="Times New Roman"/>
          <w:b/>
          <w:bCs/>
          <w:sz w:val="24"/>
          <w:szCs w:val="24"/>
        </w:rPr>
        <w:lastRenderedPageBreak/>
        <w:t>Swan-Ganz Catheter</w:t>
      </w:r>
    </w:p>
    <w:p w14:paraId="12ED2AB8" w14:textId="74FF1312" w:rsidR="00EE55AE" w:rsidRDefault="00D77FAD" w:rsidP="00DE796C">
      <w:pPr>
        <w:spacing w:line="480" w:lineRule="auto"/>
        <w:ind w:firstLine="720"/>
        <w:rPr>
          <w:rFonts w:ascii="Times New Roman" w:hAnsi="Times New Roman" w:cs="Times New Roman"/>
          <w:sz w:val="24"/>
          <w:szCs w:val="24"/>
        </w:rPr>
      </w:pPr>
      <w:r>
        <w:rPr>
          <w:rFonts w:ascii="Times New Roman" w:hAnsi="Times New Roman" w:cs="Times New Roman"/>
          <w:sz w:val="24"/>
          <w:szCs w:val="24"/>
        </w:rPr>
        <w:t>Swa</w:t>
      </w:r>
      <w:r w:rsidR="00DD3D26">
        <w:rPr>
          <w:rFonts w:ascii="Times New Roman" w:hAnsi="Times New Roman" w:cs="Times New Roman"/>
          <w:sz w:val="24"/>
          <w:szCs w:val="24"/>
        </w:rPr>
        <w:t>n-</w:t>
      </w:r>
      <w:r>
        <w:rPr>
          <w:rFonts w:ascii="Times New Roman" w:hAnsi="Times New Roman" w:cs="Times New Roman"/>
          <w:sz w:val="24"/>
          <w:szCs w:val="24"/>
        </w:rPr>
        <w:t>Ganz Catheter, also known as right heart or pulmonary artery catheter, is a thin tube placed in the heart and the various arteries connecting to the lungs. The catheter is inserted into one of the pulmonary arteries. The main reason for conducting this medical process is mainly to monitor</w:t>
      </w:r>
      <w:r w:rsidR="00DE796C">
        <w:rPr>
          <w:rFonts w:ascii="Times New Roman" w:hAnsi="Times New Roman" w:cs="Times New Roman"/>
          <w:sz w:val="24"/>
          <w:szCs w:val="24"/>
        </w:rPr>
        <w:t xml:space="preserve"> the flow of blood and how</w:t>
      </w:r>
      <w:r>
        <w:rPr>
          <w:rFonts w:ascii="Times New Roman" w:hAnsi="Times New Roman" w:cs="Times New Roman"/>
          <w:sz w:val="24"/>
          <w:szCs w:val="24"/>
        </w:rPr>
        <w:t xml:space="preserve"> the heart functions</w:t>
      </w:r>
      <w:r w:rsidR="00DE796C">
        <w:rPr>
          <w:rFonts w:ascii="Times New Roman" w:hAnsi="Times New Roman" w:cs="Times New Roman"/>
          <w:sz w:val="24"/>
          <w:szCs w:val="24"/>
        </w:rPr>
        <w:t xml:space="preserve"> </w:t>
      </w:r>
      <w:r w:rsidR="00281E79">
        <w:rPr>
          <w:rFonts w:ascii="Times New Roman" w:hAnsi="Times New Roman" w:cs="Times New Roman"/>
          <w:sz w:val="24"/>
          <w:szCs w:val="24"/>
        </w:rPr>
        <w:t>(</w:t>
      </w:r>
      <w:r w:rsidR="00281E79" w:rsidRPr="00281E79">
        <w:rPr>
          <w:rFonts w:ascii="Times New Roman" w:hAnsi="Times New Roman" w:cs="Times New Roman"/>
          <w:sz w:val="24"/>
          <w:szCs w:val="24"/>
        </w:rPr>
        <w:t>Thakkar</w:t>
      </w:r>
      <w:r w:rsidR="00281E79">
        <w:rPr>
          <w:rFonts w:ascii="Times New Roman" w:hAnsi="Times New Roman" w:cs="Times New Roman"/>
          <w:sz w:val="24"/>
          <w:szCs w:val="24"/>
        </w:rPr>
        <w:t xml:space="preserve"> &amp; Desai, 2018)</w:t>
      </w:r>
      <w:r>
        <w:rPr>
          <w:rFonts w:ascii="Times New Roman" w:hAnsi="Times New Roman" w:cs="Times New Roman"/>
          <w:sz w:val="24"/>
          <w:szCs w:val="24"/>
        </w:rPr>
        <w:t xml:space="preserve">. This process also examines the pressure in and out of the heart. </w:t>
      </w:r>
      <w:r w:rsidR="00167181">
        <w:rPr>
          <w:rFonts w:ascii="Times New Roman" w:hAnsi="Times New Roman" w:cs="Times New Roman"/>
          <w:sz w:val="24"/>
          <w:szCs w:val="24"/>
        </w:rPr>
        <w:t>Hence, the Swa</w:t>
      </w:r>
      <w:r w:rsidR="00DE796C">
        <w:rPr>
          <w:rFonts w:ascii="Times New Roman" w:hAnsi="Times New Roman" w:cs="Times New Roman"/>
          <w:sz w:val="24"/>
          <w:szCs w:val="24"/>
        </w:rPr>
        <w:t>n-</w:t>
      </w:r>
      <w:r w:rsidR="00167181">
        <w:rPr>
          <w:rFonts w:ascii="Times New Roman" w:hAnsi="Times New Roman" w:cs="Times New Roman"/>
          <w:sz w:val="24"/>
          <w:szCs w:val="24"/>
        </w:rPr>
        <w:t xml:space="preserve">Ganz catheter is used to treat sepsis or heart failure. It is also helpful in monitoring the therapy process and assessing the impacts of drugs. The </w:t>
      </w:r>
      <w:r w:rsidR="00DE796C">
        <w:rPr>
          <w:rFonts w:ascii="Times New Roman" w:hAnsi="Times New Roman" w:cs="Times New Roman"/>
          <w:sz w:val="24"/>
          <w:szCs w:val="24"/>
        </w:rPr>
        <w:t>pulmonary artery</w:t>
      </w:r>
      <w:r w:rsidR="00167181">
        <w:rPr>
          <w:rFonts w:ascii="Times New Roman" w:hAnsi="Times New Roman" w:cs="Times New Roman"/>
          <w:sz w:val="24"/>
          <w:szCs w:val="24"/>
        </w:rPr>
        <w:t xml:space="preserve"> catheter makes it possible for the medics to obtain rapid </w:t>
      </w:r>
      <w:r w:rsidR="00806482">
        <w:rPr>
          <w:rFonts w:ascii="Times New Roman" w:hAnsi="Times New Roman" w:cs="Times New Roman"/>
          <w:sz w:val="24"/>
          <w:szCs w:val="24"/>
        </w:rPr>
        <w:t>quantification of</w:t>
      </w:r>
      <w:r w:rsidR="00167181">
        <w:rPr>
          <w:rFonts w:ascii="Times New Roman" w:hAnsi="Times New Roman" w:cs="Times New Roman"/>
          <w:sz w:val="24"/>
          <w:szCs w:val="24"/>
        </w:rPr>
        <w:t xml:space="preserve"> pressures in the pulmonary artery, right ventricle, right atrium, and the filling pressure, which is known as the “wedge” pressure. Pulmonary wedge pressure</w:t>
      </w:r>
      <w:r w:rsidR="00806482">
        <w:rPr>
          <w:rFonts w:ascii="Times New Roman" w:hAnsi="Times New Roman" w:cs="Times New Roman"/>
          <w:sz w:val="24"/>
          <w:szCs w:val="24"/>
        </w:rPr>
        <w:t xml:space="preserve"> is obtained by implanting a Swan-Ganz catheter into a femoral, peripheral, or jugular vein and then moving the catheter into the </w:t>
      </w:r>
      <w:r w:rsidR="00DE796C">
        <w:rPr>
          <w:rFonts w:ascii="Times New Roman" w:hAnsi="Times New Roman" w:cs="Times New Roman"/>
          <w:sz w:val="24"/>
          <w:szCs w:val="24"/>
        </w:rPr>
        <w:t xml:space="preserve">right </w:t>
      </w:r>
      <w:r w:rsidR="00806482">
        <w:rPr>
          <w:rFonts w:ascii="Times New Roman" w:hAnsi="Times New Roman" w:cs="Times New Roman"/>
          <w:sz w:val="24"/>
          <w:szCs w:val="24"/>
        </w:rPr>
        <w:t>vestibule, right ventricle, pulmonary artery, and finally into one of the pulmonary arteries. The catheter has a port that</w:t>
      </w:r>
      <w:r w:rsidR="00286C24">
        <w:rPr>
          <w:rFonts w:ascii="Times New Roman" w:hAnsi="Times New Roman" w:cs="Times New Roman"/>
          <w:sz w:val="24"/>
          <w:szCs w:val="24"/>
        </w:rPr>
        <w:t xml:space="preserve"> </w:t>
      </w:r>
      <w:r w:rsidR="00DE796C">
        <w:rPr>
          <w:rFonts w:ascii="Times New Roman" w:hAnsi="Times New Roman" w:cs="Times New Roman"/>
          <w:sz w:val="24"/>
          <w:szCs w:val="24"/>
        </w:rPr>
        <w:t>endowed with an</w:t>
      </w:r>
      <w:r w:rsidR="00286C24">
        <w:rPr>
          <w:rFonts w:ascii="Times New Roman" w:hAnsi="Times New Roman" w:cs="Times New Roman"/>
          <w:sz w:val="24"/>
          <w:szCs w:val="24"/>
        </w:rPr>
        <w:t xml:space="preserve"> an outlet at the </w:t>
      </w:r>
      <w:r w:rsidR="00DE796C">
        <w:rPr>
          <w:rFonts w:ascii="Times New Roman" w:hAnsi="Times New Roman" w:cs="Times New Roman"/>
          <w:sz w:val="24"/>
          <w:szCs w:val="24"/>
        </w:rPr>
        <w:t xml:space="preserve">further </w:t>
      </w:r>
      <w:r w:rsidR="00286C24">
        <w:rPr>
          <w:rFonts w:ascii="Times New Roman" w:hAnsi="Times New Roman" w:cs="Times New Roman"/>
          <w:sz w:val="24"/>
          <w:szCs w:val="24"/>
        </w:rPr>
        <w:t xml:space="preserve">end of the distal balloon. The port is then linked to a pressure transducer. The catheter location can be identified by observing the pressure calibrated from the tip of the catheter. The average pressure is supposed to be between 8 mmHg to 10 mmHg. When the pressure is above 20 mmHg, the patient is likely to be suffering from pulmonary edema. This condition is life-threatening and requires agent attention. </w:t>
      </w:r>
    </w:p>
    <w:p w14:paraId="497B8C18" w14:textId="23BA4438" w:rsidR="00281E79" w:rsidRDefault="00281E79" w:rsidP="00DE796C">
      <w:pPr>
        <w:spacing w:line="480" w:lineRule="auto"/>
        <w:ind w:firstLine="720"/>
        <w:rPr>
          <w:rFonts w:ascii="Times New Roman" w:hAnsi="Times New Roman" w:cs="Times New Roman"/>
          <w:sz w:val="24"/>
          <w:szCs w:val="24"/>
        </w:rPr>
      </w:pPr>
    </w:p>
    <w:p w14:paraId="3BD7E778" w14:textId="64D7B93D" w:rsidR="00281E79" w:rsidRDefault="00281E79" w:rsidP="00DE796C">
      <w:pPr>
        <w:spacing w:line="480" w:lineRule="auto"/>
        <w:ind w:firstLine="720"/>
        <w:rPr>
          <w:rFonts w:ascii="Times New Roman" w:hAnsi="Times New Roman" w:cs="Times New Roman"/>
          <w:sz w:val="24"/>
          <w:szCs w:val="24"/>
        </w:rPr>
      </w:pPr>
    </w:p>
    <w:p w14:paraId="57B6E5D9" w14:textId="77777777" w:rsidR="00DE796C" w:rsidRDefault="00DE796C" w:rsidP="00DE796C">
      <w:pPr>
        <w:spacing w:line="480" w:lineRule="auto"/>
        <w:rPr>
          <w:rFonts w:ascii="Times New Roman" w:hAnsi="Times New Roman" w:cs="Times New Roman"/>
          <w:sz w:val="24"/>
          <w:szCs w:val="24"/>
        </w:rPr>
      </w:pPr>
    </w:p>
    <w:p w14:paraId="7B4E3C77" w14:textId="77777777" w:rsidR="00DE796C" w:rsidRDefault="00DE796C" w:rsidP="00DE796C">
      <w:pPr>
        <w:spacing w:line="480" w:lineRule="auto"/>
        <w:rPr>
          <w:rFonts w:ascii="Times New Roman" w:hAnsi="Times New Roman" w:cs="Times New Roman"/>
          <w:sz w:val="24"/>
          <w:szCs w:val="24"/>
        </w:rPr>
      </w:pPr>
    </w:p>
    <w:p w14:paraId="7ED8D48B" w14:textId="60DB834E" w:rsidR="00281E79" w:rsidRDefault="00D77FAD" w:rsidP="00DE79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6546C1AA" w14:textId="386DF305" w:rsidR="00281E79" w:rsidRDefault="00D77FAD" w:rsidP="00DE796C">
      <w:pPr>
        <w:spacing w:line="480" w:lineRule="auto"/>
        <w:ind w:left="720" w:hanging="720"/>
        <w:rPr>
          <w:rFonts w:ascii="Times New Roman" w:hAnsi="Times New Roman" w:cs="Times New Roman"/>
          <w:sz w:val="24"/>
          <w:szCs w:val="24"/>
        </w:rPr>
      </w:pPr>
      <w:r w:rsidRPr="00281E79">
        <w:rPr>
          <w:rFonts w:ascii="Times New Roman" w:hAnsi="Times New Roman" w:cs="Times New Roman"/>
          <w:sz w:val="24"/>
          <w:szCs w:val="24"/>
        </w:rPr>
        <w:t xml:space="preserve">Thakkar, A. B., &amp; Desai, S. P. (2018). Swan, Ganz, and their catheter: Its evolution over the past half-century. </w:t>
      </w:r>
      <w:r w:rsidRPr="00281E79">
        <w:rPr>
          <w:rFonts w:ascii="Times New Roman" w:hAnsi="Times New Roman" w:cs="Times New Roman"/>
          <w:i/>
          <w:iCs/>
          <w:sz w:val="24"/>
          <w:szCs w:val="24"/>
        </w:rPr>
        <w:t>Annals of internal medicine</w:t>
      </w:r>
      <w:r w:rsidRPr="00281E79">
        <w:rPr>
          <w:rFonts w:ascii="Times New Roman" w:hAnsi="Times New Roman" w:cs="Times New Roman"/>
          <w:sz w:val="24"/>
          <w:szCs w:val="24"/>
        </w:rPr>
        <w:t>, </w:t>
      </w:r>
      <w:r w:rsidRPr="00281E79">
        <w:rPr>
          <w:rFonts w:ascii="Times New Roman" w:hAnsi="Times New Roman" w:cs="Times New Roman"/>
          <w:i/>
          <w:iCs/>
          <w:sz w:val="24"/>
          <w:szCs w:val="24"/>
        </w:rPr>
        <w:t>169</w:t>
      </w:r>
      <w:r w:rsidRPr="00281E79">
        <w:rPr>
          <w:rFonts w:ascii="Times New Roman" w:hAnsi="Times New Roman" w:cs="Times New Roman"/>
          <w:sz w:val="24"/>
          <w:szCs w:val="24"/>
        </w:rPr>
        <w:t>(9), 636-642.</w:t>
      </w:r>
      <w:r>
        <w:rPr>
          <w:rFonts w:ascii="Times New Roman" w:hAnsi="Times New Roman" w:cs="Times New Roman"/>
          <w:sz w:val="24"/>
          <w:szCs w:val="24"/>
        </w:rPr>
        <w:t xml:space="preserve"> Retrieved from, </w:t>
      </w:r>
      <w:hyperlink r:id="rId7" w:history="1">
        <w:r w:rsidRPr="001C5732">
          <w:rPr>
            <w:rStyle w:val="Hyperlink"/>
            <w:rFonts w:ascii="Times New Roman" w:hAnsi="Times New Roman" w:cs="Times New Roman"/>
            <w:sz w:val="24"/>
            <w:szCs w:val="24"/>
          </w:rPr>
          <w:t>https://www.acpjournals.org/doi/abs/10.7326/m17-2145</w:t>
        </w:r>
      </w:hyperlink>
    </w:p>
    <w:p w14:paraId="16FCE67F" w14:textId="77777777" w:rsidR="00281E79" w:rsidRPr="00281E79" w:rsidRDefault="00281E79" w:rsidP="00DE796C">
      <w:pPr>
        <w:spacing w:line="480" w:lineRule="auto"/>
        <w:rPr>
          <w:rFonts w:ascii="Times New Roman" w:hAnsi="Times New Roman" w:cs="Times New Roman"/>
          <w:sz w:val="24"/>
          <w:szCs w:val="24"/>
        </w:rPr>
      </w:pPr>
    </w:p>
    <w:sectPr w:rsidR="00281E79" w:rsidRPr="00281E7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CE7AE" w14:textId="77777777" w:rsidR="004A7BF4" w:rsidRDefault="004A7BF4">
      <w:pPr>
        <w:spacing w:after="0" w:line="240" w:lineRule="auto"/>
      </w:pPr>
      <w:r>
        <w:separator/>
      </w:r>
    </w:p>
  </w:endnote>
  <w:endnote w:type="continuationSeparator" w:id="0">
    <w:p w14:paraId="6A525EA6" w14:textId="77777777" w:rsidR="004A7BF4" w:rsidRDefault="004A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CBCE8" w14:textId="77777777" w:rsidR="004A7BF4" w:rsidRDefault="004A7BF4">
      <w:pPr>
        <w:spacing w:after="0" w:line="240" w:lineRule="auto"/>
      </w:pPr>
      <w:r>
        <w:separator/>
      </w:r>
    </w:p>
  </w:footnote>
  <w:footnote w:type="continuationSeparator" w:id="0">
    <w:p w14:paraId="084904B9" w14:textId="77777777" w:rsidR="004A7BF4" w:rsidRDefault="004A7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55875"/>
      <w:docPartObj>
        <w:docPartGallery w:val="Page Numbers (Top of Page)"/>
        <w:docPartUnique/>
      </w:docPartObj>
    </w:sdtPr>
    <w:sdtEndPr>
      <w:rPr>
        <w:rFonts w:ascii="Times New Roman" w:hAnsi="Times New Roman" w:cs="Times New Roman"/>
        <w:noProof/>
        <w:sz w:val="24"/>
        <w:szCs w:val="24"/>
      </w:rPr>
    </w:sdtEndPr>
    <w:sdtContent>
      <w:p w14:paraId="69E4405C" w14:textId="52FB8A04" w:rsidR="00281E79" w:rsidRPr="00281E79" w:rsidRDefault="00D77FAD">
        <w:pPr>
          <w:pStyle w:val="Header"/>
          <w:jc w:val="right"/>
          <w:rPr>
            <w:rFonts w:ascii="Times New Roman" w:hAnsi="Times New Roman" w:cs="Times New Roman"/>
            <w:sz w:val="24"/>
            <w:szCs w:val="24"/>
          </w:rPr>
        </w:pPr>
        <w:r w:rsidRPr="00281E79">
          <w:rPr>
            <w:rFonts w:ascii="Times New Roman" w:hAnsi="Times New Roman" w:cs="Times New Roman"/>
            <w:sz w:val="24"/>
            <w:szCs w:val="24"/>
          </w:rPr>
          <w:fldChar w:fldCharType="begin"/>
        </w:r>
        <w:r w:rsidRPr="00281E79">
          <w:rPr>
            <w:rFonts w:ascii="Times New Roman" w:hAnsi="Times New Roman" w:cs="Times New Roman"/>
            <w:sz w:val="24"/>
            <w:szCs w:val="24"/>
          </w:rPr>
          <w:instrText xml:space="preserve"> PAGE   \* MERGEFORMAT </w:instrText>
        </w:r>
        <w:r w:rsidRPr="00281E79">
          <w:rPr>
            <w:rFonts w:ascii="Times New Roman" w:hAnsi="Times New Roman" w:cs="Times New Roman"/>
            <w:sz w:val="24"/>
            <w:szCs w:val="24"/>
          </w:rPr>
          <w:fldChar w:fldCharType="separate"/>
        </w:r>
        <w:r w:rsidR="0038301B">
          <w:rPr>
            <w:rFonts w:ascii="Times New Roman" w:hAnsi="Times New Roman" w:cs="Times New Roman"/>
            <w:noProof/>
            <w:sz w:val="24"/>
            <w:szCs w:val="24"/>
          </w:rPr>
          <w:t>2</w:t>
        </w:r>
        <w:r w:rsidRPr="00281E79">
          <w:rPr>
            <w:rFonts w:ascii="Times New Roman" w:hAnsi="Times New Roman" w:cs="Times New Roman"/>
            <w:noProof/>
            <w:sz w:val="24"/>
            <w:szCs w:val="24"/>
          </w:rPr>
          <w:fldChar w:fldCharType="end"/>
        </w:r>
      </w:p>
    </w:sdtContent>
  </w:sdt>
  <w:p w14:paraId="18B6C980" w14:textId="77777777" w:rsidR="00281E79" w:rsidRDefault="00281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AE"/>
    <w:rsid w:val="00167181"/>
    <w:rsid w:val="001C5732"/>
    <w:rsid w:val="00281E79"/>
    <w:rsid w:val="00286C24"/>
    <w:rsid w:val="0038301B"/>
    <w:rsid w:val="004A7BF4"/>
    <w:rsid w:val="00806482"/>
    <w:rsid w:val="009B7070"/>
    <w:rsid w:val="00AC7B89"/>
    <w:rsid w:val="00D77FAD"/>
    <w:rsid w:val="00DD3D26"/>
    <w:rsid w:val="00DE796C"/>
    <w:rsid w:val="00EE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E79"/>
    <w:rPr>
      <w:color w:val="0563C1" w:themeColor="hyperlink"/>
      <w:u w:val="single"/>
    </w:rPr>
  </w:style>
  <w:style w:type="character" w:customStyle="1" w:styleId="UnresolvedMention1">
    <w:name w:val="Unresolved Mention1"/>
    <w:basedOn w:val="DefaultParagraphFont"/>
    <w:uiPriority w:val="99"/>
    <w:semiHidden/>
    <w:unhideWhenUsed/>
    <w:rsid w:val="00281E79"/>
    <w:rPr>
      <w:color w:val="605E5C"/>
      <w:shd w:val="clear" w:color="auto" w:fill="E1DFDD"/>
    </w:rPr>
  </w:style>
  <w:style w:type="paragraph" w:styleId="Header">
    <w:name w:val="header"/>
    <w:basedOn w:val="Normal"/>
    <w:link w:val="HeaderChar"/>
    <w:uiPriority w:val="99"/>
    <w:unhideWhenUsed/>
    <w:rsid w:val="0028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79"/>
  </w:style>
  <w:style w:type="paragraph" w:styleId="Footer">
    <w:name w:val="footer"/>
    <w:basedOn w:val="Normal"/>
    <w:link w:val="FooterChar"/>
    <w:uiPriority w:val="99"/>
    <w:unhideWhenUsed/>
    <w:rsid w:val="0028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E79"/>
    <w:rPr>
      <w:color w:val="0563C1" w:themeColor="hyperlink"/>
      <w:u w:val="single"/>
    </w:rPr>
  </w:style>
  <w:style w:type="character" w:customStyle="1" w:styleId="UnresolvedMention1">
    <w:name w:val="Unresolved Mention1"/>
    <w:basedOn w:val="DefaultParagraphFont"/>
    <w:uiPriority w:val="99"/>
    <w:semiHidden/>
    <w:unhideWhenUsed/>
    <w:rsid w:val="00281E79"/>
    <w:rPr>
      <w:color w:val="605E5C"/>
      <w:shd w:val="clear" w:color="auto" w:fill="E1DFDD"/>
    </w:rPr>
  </w:style>
  <w:style w:type="paragraph" w:styleId="Header">
    <w:name w:val="header"/>
    <w:basedOn w:val="Normal"/>
    <w:link w:val="HeaderChar"/>
    <w:uiPriority w:val="99"/>
    <w:unhideWhenUsed/>
    <w:rsid w:val="0028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E79"/>
  </w:style>
  <w:style w:type="paragraph" w:styleId="Footer">
    <w:name w:val="footer"/>
    <w:basedOn w:val="Normal"/>
    <w:link w:val="FooterChar"/>
    <w:uiPriority w:val="99"/>
    <w:unhideWhenUsed/>
    <w:rsid w:val="0028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pjournals.org/doi/abs/10.7326/m17-21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musnjoroge@gmail.com</dc:creator>
  <cp:lastModifiedBy>VINNY</cp:lastModifiedBy>
  <cp:revision>2</cp:revision>
  <dcterms:created xsi:type="dcterms:W3CDTF">2021-02-24T00:15:00Z</dcterms:created>
  <dcterms:modified xsi:type="dcterms:W3CDTF">2021-02-24T00:15:00Z</dcterms:modified>
</cp:coreProperties>
</file>